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E7" w:rsidRPr="00B159E7" w:rsidRDefault="00B159E7" w:rsidP="00B159E7">
      <w:pPr>
        <w:spacing w:after="120" w:line="240" w:lineRule="auto"/>
        <w:outlineLvl w:val="2"/>
        <w:rPr>
          <w:rFonts w:ascii="Arial" w:hAnsi="Arial" w:cs="Arial"/>
          <w:b/>
          <w:color w:val="333333"/>
          <w:sz w:val="20"/>
          <w:szCs w:val="20"/>
          <w:lang w:val="nl-BE" w:eastAsia="nl-BE"/>
        </w:rPr>
      </w:pPr>
      <w:r w:rsidRPr="00B159E7">
        <w:rPr>
          <w:rFonts w:ascii="Arial" w:hAnsi="Arial" w:cs="Arial"/>
          <w:b/>
          <w:color w:val="333333"/>
          <w:sz w:val="20"/>
          <w:szCs w:val="20"/>
          <w:lang w:val="nl-BE" w:eastAsia="nl-BE"/>
        </w:rPr>
        <w:t>Forbo Flooring lanceert nieuwe Novilon pvc stroken en Nova banen collectie.</w:t>
      </w:r>
    </w:p>
    <w:p w:rsidR="00475ADF" w:rsidRPr="00B159E7" w:rsidRDefault="00B159E7" w:rsidP="007C08AA">
      <w:pPr>
        <w:rPr>
          <w:rFonts w:ascii="Verdana" w:hAnsi="Verdana"/>
          <w:b/>
          <w:bCs/>
          <w:sz w:val="20"/>
          <w:szCs w:val="20"/>
          <w:lang w:val=""/>
        </w:rPr>
      </w:pPr>
      <w:r w:rsidRPr="00B159E7">
        <w:rPr>
          <w:rStyle w:val="Zwaar"/>
          <w:rFonts w:ascii="Arial" w:hAnsi="Arial" w:cs="Arial"/>
          <w:b w:val="0"/>
          <w:bCs w:val="0"/>
          <w:color w:val="333333"/>
          <w:sz w:val="20"/>
          <w:szCs w:val="20"/>
          <w:shd w:val="clear" w:color="auto" w:fill="FFFFFF"/>
        </w:rPr>
        <w:t xml:space="preserve">Forbo Flooring zal tijdens de beurs </w:t>
      </w:r>
      <w:proofErr w:type="spellStart"/>
      <w:r w:rsidRPr="00B159E7">
        <w:rPr>
          <w:rStyle w:val="Zwaar"/>
          <w:rFonts w:ascii="Arial" w:hAnsi="Arial" w:cs="Arial"/>
          <w:b w:val="0"/>
          <w:bCs w:val="0"/>
          <w:color w:val="333333"/>
          <w:sz w:val="20"/>
          <w:szCs w:val="20"/>
          <w:shd w:val="clear" w:color="auto" w:fill="FFFFFF"/>
        </w:rPr>
        <w:t>Batibouw</w:t>
      </w:r>
      <w:proofErr w:type="spellEnd"/>
      <w:r w:rsidRPr="00B159E7">
        <w:rPr>
          <w:rStyle w:val="Zwaar"/>
          <w:rFonts w:ascii="Arial" w:hAnsi="Arial" w:cs="Arial"/>
          <w:b w:val="0"/>
          <w:bCs w:val="0"/>
          <w:color w:val="333333"/>
          <w:sz w:val="20"/>
          <w:szCs w:val="20"/>
          <w:shd w:val="clear" w:color="auto" w:fill="FFFFFF"/>
        </w:rPr>
        <w:t xml:space="preserve"> de uitgebreide, levendige en veelzijdige collectie planken en tegels v</w:t>
      </w:r>
      <w:bookmarkStart w:id="0" w:name="_GoBack"/>
      <w:bookmarkEnd w:id="0"/>
      <w:r w:rsidRPr="00B159E7">
        <w:rPr>
          <w:rStyle w:val="Zwaar"/>
          <w:rFonts w:ascii="Arial" w:hAnsi="Arial" w:cs="Arial"/>
          <w:b w:val="0"/>
          <w:bCs w:val="0"/>
          <w:color w:val="333333"/>
          <w:sz w:val="20"/>
          <w:szCs w:val="20"/>
          <w:shd w:val="clear" w:color="auto" w:fill="FFFFFF"/>
        </w:rPr>
        <w:t>oorstellen aan het grote publiek. De uitgebreide collectie luxe PVC planken en tegels zal leverbaar zijn in zowel hout als steenmotieven. Alle ontwerpen zijn uniek en werden bovendien in eigen huis ontwikkeld.</w:t>
      </w:r>
      <w:r w:rsidRPr="00B159E7">
        <w:rPr>
          <w:rFonts w:ascii="Arial" w:hAnsi="Arial" w:cs="Arial"/>
          <w:color w:val="333333"/>
          <w:sz w:val="20"/>
          <w:szCs w:val="20"/>
        </w:rPr>
        <w:br/>
      </w:r>
      <w:r w:rsidRPr="00B159E7">
        <w:rPr>
          <w:rFonts w:ascii="Arial" w:hAnsi="Arial" w:cs="Arial"/>
          <w:color w:val="333333"/>
          <w:sz w:val="20"/>
          <w:szCs w:val="20"/>
        </w:rPr>
        <w:br/>
      </w:r>
      <w:r w:rsidRPr="00B159E7">
        <w:rPr>
          <w:rFonts w:ascii="Arial" w:hAnsi="Arial" w:cs="Arial"/>
          <w:color w:val="333333"/>
          <w:sz w:val="20"/>
          <w:szCs w:val="20"/>
          <w:shd w:val="clear" w:color="auto" w:fill="FFFFFF"/>
        </w:rPr>
        <w:t>Het reliëf en de ingenieuze printtechniek maken dat de exclusieve Novilon Design producten er precies zo uitzien als echt gezaagd hout of uitgehouwen steen. De houtcollectie bestaat uit authentiek hout, herkenbaar voor een breed publiek, traditioneel hout voor een klassiek interieur, en modern en abstract hout. De steencollectie kent klassieke lei- en natuursteenmotieven en moderne steendessins. </w:t>
      </w:r>
      <w:r w:rsidRPr="00B159E7">
        <w:rPr>
          <w:rFonts w:ascii="Arial" w:hAnsi="Arial" w:cs="Arial"/>
          <w:color w:val="333333"/>
          <w:sz w:val="20"/>
          <w:szCs w:val="20"/>
        </w:rPr>
        <w:br/>
      </w:r>
      <w:r w:rsidRPr="00B159E7">
        <w:rPr>
          <w:rFonts w:ascii="Arial" w:hAnsi="Arial" w:cs="Arial"/>
          <w:color w:val="333333"/>
          <w:sz w:val="20"/>
          <w:szCs w:val="20"/>
          <w:shd w:val="clear" w:color="auto" w:fill="FFFFFF"/>
        </w:rPr>
        <w:t>Door de verschillende formaten zijn diverse installatiemethoden mogelijk: een moderne visgraat in XL (150 x 28 centimeter) of juist in XS (100 x 15 centimeter) of een ‘gewoon’ halfsteensverband. Met Novilon Design bent u flexibel in de uitstraling van uw vloer en creëert u een bijna niet van echt te onderscheiden plankenvloer.</w:t>
      </w:r>
      <w:r w:rsidRPr="00B159E7">
        <w:rPr>
          <w:rFonts w:ascii="Arial" w:hAnsi="Arial" w:cs="Arial"/>
          <w:color w:val="333333"/>
          <w:sz w:val="20"/>
          <w:szCs w:val="20"/>
        </w:rPr>
        <w:br/>
      </w:r>
      <w:r w:rsidRPr="00B159E7">
        <w:rPr>
          <w:rFonts w:ascii="Arial" w:hAnsi="Arial" w:cs="Arial"/>
          <w:color w:val="333333"/>
          <w:sz w:val="20"/>
          <w:szCs w:val="20"/>
          <w:shd w:val="clear" w:color="auto" w:fill="FFFFFF"/>
        </w:rPr>
        <w:t>Net als het kamerbreed vinyl, het product waar Novilon groot mee is geworden, kent Novilon Design nog tal van andere voordelen. Welke vloer de consument ook kiest: hij is verzekerd van een praktische, stille en duurzame vloer die eenvoudig te onderhouden is. </w:t>
      </w:r>
      <w:r w:rsidRPr="00B159E7">
        <w:rPr>
          <w:rFonts w:ascii="Arial" w:hAnsi="Arial" w:cs="Arial"/>
          <w:color w:val="333333"/>
          <w:sz w:val="20"/>
          <w:szCs w:val="20"/>
        </w:rPr>
        <w:br/>
      </w:r>
      <w:r w:rsidRPr="00B159E7">
        <w:rPr>
          <w:rFonts w:ascii="Arial" w:hAnsi="Arial" w:cs="Arial"/>
          <w:color w:val="333333"/>
          <w:sz w:val="20"/>
          <w:szCs w:val="20"/>
          <w:shd w:val="clear" w:color="auto" w:fill="FFFFFF"/>
        </w:rPr>
        <w:t>Wanneer u kiest voor Novilon Design Click, dan is verlijming van uw vloer niet nodig. Deze planken en tegels worden zwevend geplaatst. </w:t>
      </w:r>
      <w:r w:rsidRPr="00B159E7">
        <w:rPr>
          <w:rFonts w:ascii="Arial" w:hAnsi="Arial" w:cs="Arial"/>
          <w:color w:val="333333"/>
          <w:sz w:val="20"/>
          <w:szCs w:val="20"/>
        </w:rPr>
        <w:br/>
      </w:r>
      <w:r w:rsidRPr="00B159E7">
        <w:rPr>
          <w:rFonts w:ascii="Arial" w:hAnsi="Arial" w:cs="Arial"/>
          <w:color w:val="333333"/>
          <w:sz w:val="20"/>
          <w:szCs w:val="20"/>
          <w:shd w:val="clear" w:color="auto" w:fill="FFFFFF"/>
        </w:rPr>
        <w:t>Forbo Flooring lanceert bovendien ook een nieuwe collectie Novilon Nova. Nova staat voor het luxe leven. Een elegante en rustieke lifestyle, nostalgisch en modieus passend binnen een verfijnd en warm interieur, met een comfortabel klassiek gevoel. De Novilon nova collectie wordt gevormd door een aantal klassiekers en gloednieuwe dessins, waaronder verschillende met een V-groef in de lengterichting. Deze V-groef benadrukt de planken waardoor de vloer nog natuurlijker oogt. De collectie is leverbaar in 2,3 of 4 meter breedte. </w:t>
      </w:r>
    </w:p>
    <w:p w:rsidR="00475ADF" w:rsidRDefault="00475ADF" w:rsidP="007C08AA">
      <w:pPr>
        <w:spacing w:line="16" w:lineRule="atLeast"/>
        <w:rPr>
          <w:rFonts w:ascii="Verdana" w:hAnsi="Verdana"/>
          <w:b/>
          <w:bCs/>
          <w:sz w:val="18"/>
          <w:szCs w:val="18"/>
          <w:lang w:val=""/>
        </w:rPr>
      </w:pPr>
      <w:r w:rsidRPr="00475ADF">
        <w:rPr>
          <w:rFonts w:ascii="Verdana" w:hAnsi="Verdana"/>
          <w:b/>
          <w:bCs/>
          <w:sz w:val="20"/>
          <w:szCs w:val="20"/>
          <w:lang w:val=""/>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66040</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DF8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pt" to="40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s9X5B9wAAAAIAQAADwAAAGRycy9kb3ducmV2LnhtbEyPQU/CQBCF7yb+h82YeCGwSzGE&#10;lG6JUXvzImi8Du3QNnZnS3eB6q93jAc9znsvb76XbUbXqTMNofVsYT4zoIhLX7VcW3jdFdMVqBCR&#10;K+w8k4VPCrDJr68yTCt/4Rc6b2OtpIRDihaaGPtU61A25DDMfE8s3sEPDqOcQ62rAS9S7jqdGLPU&#10;DluWDw329NBQ+bE9OQuheKNj8TUpJ+Z9UXtKjo/PT2jt7c14vwYVaYx/YfjBF3TIhWnvT1wF1VmY&#10;zhNJim7uQIm/MssFqP2voPNM/x+QfwMAAP//AwBQSwECLQAUAAYACAAAACEAtoM4kv4AAADhAQAA&#10;EwAAAAAAAAAAAAAAAAAAAAAAW0NvbnRlbnRfVHlwZXNdLnhtbFBLAQItABQABgAIAAAAIQA4/SH/&#10;1gAAAJQBAAALAAAAAAAAAAAAAAAAAC8BAABfcmVscy8ucmVsc1BLAQItABQABgAIAAAAIQBEh21k&#10;EgIAACgEAAAOAAAAAAAAAAAAAAAAAC4CAABkcnMvZTJvRG9jLnhtbFBLAQItABQABgAIAAAAIQCz&#10;1fkH3AAAAAgBAAAPAAAAAAAAAAAAAAAAAGwEAABkcnMvZG93bnJldi54bWxQSwUGAAAAAAQABADz&#10;AAAAdQUAAAAA&#10;"/>
            </w:pict>
          </mc:Fallback>
        </mc:AlternateContent>
      </w: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 xml:space="preserve">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w:t>
      </w:r>
      <w:r>
        <w:rPr>
          <w:rFonts w:ascii="Verdana" w:hAnsi="Verdana"/>
          <w:sz w:val="18"/>
          <w:szCs w:val="18"/>
          <w:lang w:val=""/>
        </w:rPr>
        <w:lastRenderedPageBreak/>
        <w:t>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default" r:id="rId8"/>
      <w:headerReference w:type="first" r:id="rId9"/>
      <w:footerReference w:type="first" r:id="rId10"/>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9F70"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B159E7">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B159E7">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B159E7">
            <w:rPr>
              <w:caps/>
              <w:lang w:val=""/>
            </w:rPr>
            <w:instrText>2</w:instrText>
          </w:r>
          <w:r>
            <w:rPr>
              <w:caps/>
              <w:lang w:val=""/>
            </w:rPr>
            <w:fldChar w:fldCharType="end"/>
          </w:r>
          <w:r>
            <w:rPr>
              <w:caps/>
              <w:lang w:val=""/>
            </w:rPr>
            <w:instrText>"</w:instrText>
          </w:r>
          <w:r>
            <w:rPr>
              <w:caps/>
              <w:lang w:val=""/>
            </w:rPr>
            <w:fldChar w:fldCharType="separate"/>
          </w:r>
          <w:r w:rsidR="00B159E7">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D784"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B159E7">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B159E7">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B159E7">
            <w:rPr>
              <w:caps/>
              <w:lang w:val=""/>
            </w:rPr>
            <w:instrText>2</w:instrText>
          </w:r>
          <w:r>
            <w:rPr>
              <w:caps/>
              <w:lang w:val=""/>
            </w:rPr>
            <w:fldChar w:fldCharType="end"/>
          </w:r>
          <w:r>
            <w:rPr>
              <w:caps/>
              <w:lang w:val=""/>
            </w:rPr>
            <w:instrText>"</w:instrText>
          </w:r>
          <w:r w:rsidR="00475ADF">
            <w:rPr>
              <w:caps/>
              <w:lang w:val=""/>
            </w:rPr>
            <w:fldChar w:fldCharType="separate"/>
          </w:r>
          <w:r w:rsidR="00B159E7">
            <w:rPr>
              <w:caps/>
              <w:lang w:val=""/>
            </w:rPr>
            <w:t>Pagina 1/2</w:t>
          </w:r>
          <w:r>
            <w:rPr>
              <w:caps/>
              <w:lang w:val=""/>
            </w:rPr>
            <w:fldChar w:fldCharType="end"/>
          </w:r>
        </w:p>
        <w:p w:rsidR="007C08AA" w:rsidRDefault="007C08AA">
          <w:pPr>
            <w:pStyle w:val="FBArial"/>
          </w:pPr>
        </w:p>
      </w:tc>
    </w:tr>
    <w:tr w:rsidR="007C08AA" w:rsidRPr="00736BD9">
      <w:trPr>
        <w:trHeight w:hRule="exact" w:val="1191"/>
      </w:trPr>
      <w:tc>
        <w:tcPr>
          <w:tcW w:w="7955" w:type="dxa"/>
        </w:tcPr>
        <w:p w:rsidR="00B159E7" w:rsidRPr="00B159E7" w:rsidRDefault="00B159E7" w:rsidP="00B159E7">
          <w:pPr>
            <w:pStyle w:val="Kop3"/>
            <w:spacing w:after="120"/>
            <w:rPr>
              <w:b/>
              <w:bCs w:val="0"/>
              <w:sz w:val="22"/>
              <w:szCs w:val="22"/>
              <w:lang w:val=""/>
            </w:rPr>
          </w:pPr>
          <w:r>
            <w:rPr>
              <w:b/>
              <w:bCs w:val="0"/>
              <w:sz w:val="22"/>
              <w:szCs w:val="22"/>
              <w:lang w:val=""/>
            </w:rPr>
            <w:t>Februari</w:t>
          </w:r>
          <w:r w:rsidR="000C227D" w:rsidRPr="00736BD9">
            <w:rPr>
              <w:b/>
              <w:bCs w:val="0"/>
              <w:sz w:val="22"/>
              <w:szCs w:val="22"/>
              <w:lang w:val=""/>
            </w:rPr>
            <w:t xml:space="preserve"> 2015 - </w:t>
          </w:r>
          <w:r w:rsidRPr="00B159E7">
            <w:rPr>
              <w:b/>
              <w:bCs w:val="0"/>
              <w:sz w:val="22"/>
              <w:szCs w:val="22"/>
              <w:lang w:val=""/>
            </w:rPr>
            <w:t>Forbo Flooring lanceert nieuwe Novilon pvc stroken en Nova banen collectie.</w:t>
          </w:r>
        </w:p>
        <w:p w:rsidR="00475ADF" w:rsidRPr="00B159E7" w:rsidRDefault="00475ADF" w:rsidP="00475ADF">
          <w:pPr>
            <w:pStyle w:val="Kop3"/>
            <w:spacing w:after="120"/>
            <w:rPr>
              <w:b/>
              <w:bCs w:val="0"/>
              <w:sz w:val="22"/>
              <w:szCs w:val="22"/>
              <w:lang w:val="nl-BE"/>
            </w:rPr>
          </w:pPr>
        </w:p>
        <w:p w:rsidR="00A24BF2" w:rsidRPr="00475ADF" w:rsidRDefault="00A24BF2" w:rsidP="00A24BF2">
          <w:pPr>
            <w:pStyle w:val="Kop3"/>
            <w:spacing w:after="120"/>
            <w:rPr>
              <w:b/>
              <w:bCs w:val="0"/>
              <w:sz w:val="22"/>
              <w:szCs w:val="22"/>
              <w:lang w:val="nl-BE"/>
            </w:rPr>
          </w:pPr>
        </w:p>
        <w:p w:rsidR="00736BD9" w:rsidRPr="00736BD9" w:rsidRDefault="00736BD9" w:rsidP="00736BD9">
          <w:pPr>
            <w:pStyle w:val="Kop3"/>
            <w:spacing w:after="120"/>
            <w:rPr>
              <w:b/>
              <w:bCs w:val="0"/>
              <w:color w:val="333333"/>
              <w:sz w:val="22"/>
              <w:szCs w:val="22"/>
              <w:lang w:val="nl-BE" w:eastAsia="nl-BE"/>
            </w:rPr>
          </w:pPr>
        </w:p>
        <w:p w:rsidR="007C08AA" w:rsidRPr="00736BD9" w:rsidRDefault="007C08AA" w:rsidP="007C08AA">
          <w:pPr>
            <w:pStyle w:val="FBSubjectLarge"/>
            <w:rPr>
              <w:lang w:val="nl-BE"/>
            </w:rPr>
          </w:pPr>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475ADF"/>
    <w:rsid w:val="00523148"/>
    <w:rsid w:val="005A001D"/>
    <w:rsid w:val="00736BD9"/>
    <w:rsid w:val="007C08AA"/>
    <w:rsid w:val="00A24BF2"/>
    <w:rsid w:val="00B159E7"/>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 w:id="286593300">
      <w:bodyDiv w:val="1"/>
      <w:marLeft w:val="0"/>
      <w:marRight w:val="0"/>
      <w:marTop w:val="0"/>
      <w:marBottom w:val="0"/>
      <w:divBdr>
        <w:top w:val="none" w:sz="0" w:space="0" w:color="auto"/>
        <w:left w:val="none" w:sz="0" w:space="0" w:color="auto"/>
        <w:bottom w:val="none" w:sz="0" w:space="0" w:color="auto"/>
        <w:right w:val="none" w:sz="0" w:space="0" w:color="auto"/>
      </w:divBdr>
    </w:div>
    <w:div w:id="468978786">
      <w:bodyDiv w:val="1"/>
      <w:marLeft w:val="0"/>
      <w:marRight w:val="0"/>
      <w:marTop w:val="0"/>
      <w:marBottom w:val="0"/>
      <w:divBdr>
        <w:top w:val="none" w:sz="0" w:space="0" w:color="auto"/>
        <w:left w:val="none" w:sz="0" w:space="0" w:color="auto"/>
        <w:bottom w:val="none" w:sz="0" w:space="0" w:color="auto"/>
        <w:right w:val="none" w:sz="0" w:space="0" w:color="auto"/>
      </w:divBdr>
    </w:div>
    <w:div w:id="559218863">
      <w:bodyDiv w:val="1"/>
      <w:marLeft w:val="0"/>
      <w:marRight w:val="0"/>
      <w:marTop w:val="0"/>
      <w:marBottom w:val="0"/>
      <w:divBdr>
        <w:top w:val="none" w:sz="0" w:space="0" w:color="auto"/>
        <w:left w:val="none" w:sz="0" w:space="0" w:color="auto"/>
        <w:bottom w:val="none" w:sz="0" w:space="0" w:color="auto"/>
        <w:right w:val="none" w:sz="0" w:space="0" w:color="auto"/>
      </w:divBdr>
    </w:div>
    <w:div w:id="1249578188">
      <w:bodyDiv w:val="1"/>
      <w:marLeft w:val="0"/>
      <w:marRight w:val="0"/>
      <w:marTop w:val="0"/>
      <w:marBottom w:val="0"/>
      <w:divBdr>
        <w:top w:val="none" w:sz="0" w:space="0" w:color="auto"/>
        <w:left w:val="none" w:sz="0" w:space="0" w:color="auto"/>
        <w:bottom w:val="none" w:sz="0" w:space="0" w:color="auto"/>
        <w:right w:val="none" w:sz="0" w:space="0" w:color="auto"/>
      </w:divBdr>
    </w:div>
    <w:div w:id="1483765698">
      <w:bodyDiv w:val="1"/>
      <w:marLeft w:val="0"/>
      <w:marRight w:val="0"/>
      <w:marTop w:val="0"/>
      <w:marBottom w:val="0"/>
      <w:divBdr>
        <w:top w:val="none" w:sz="0" w:space="0" w:color="auto"/>
        <w:left w:val="none" w:sz="0" w:space="0" w:color="auto"/>
        <w:bottom w:val="none" w:sz="0" w:space="0" w:color="auto"/>
        <w:right w:val="none" w:sz="0" w:space="0" w:color="auto"/>
      </w:divBdr>
    </w:div>
    <w:div w:id="1737818291">
      <w:bodyDiv w:val="1"/>
      <w:marLeft w:val="0"/>
      <w:marRight w:val="0"/>
      <w:marTop w:val="0"/>
      <w:marBottom w:val="0"/>
      <w:divBdr>
        <w:top w:val="none" w:sz="0" w:space="0" w:color="auto"/>
        <w:left w:val="none" w:sz="0" w:space="0" w:color="auto"/>
        <w:bottom w:val="none" w:sz="0" w:space="0" w:color="auto"/>
        <w:right w:val="none" w:sz="0" w:space="0" w:color="auto"/>
      </w:divBdr>
    </w:div>
    <w:div w:id="1936866493">
      <w:bodyDiv w:val="1"/>
      <w:marLeft w:val="0"/>
      <w:marRight w:val="0"/>
      <w:marTop w:val="0"/>
      <w:marBottom w:val="0"/>
      <w:divBdr>
        <w:top w:val="none" w:sz="0" w:space="0" w:color="auto"/>
        <w:left w:val="none" w:sz="0" w:space="0" w:color="auto"/>
        <w:bottom w:val="none" w:sz="0" w:space="0" w:color="auto"/>
        <w:right w:val="none" w:sz="0" w:space="0" w:color="auto"/>
      </w:divBdr>
    </w:div>
    <w:div w:id="2002200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2948</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2017-08-28T08:54:00Z</dcterms:created>
  <dcterms:modified xsi:type="dcterms:W3CDTF">2017-08-28T08:54:00Z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